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E74" w:rsidRPr="002B0983" w:rsidRDefault="00571E74" w:rsidP="00505C34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 xml:space="preserve">Le </w:t>
      </w:r>
      <w:r w:rsidRPr="002B0983">
        <w:rPr>
          <w:rFonts w:ascii="Arial" w:eastAsia="Times New Roman" w:hAnsi="Arial" w:cs="Arial"/>
          <w:sz w:val="28"/>
          <w:szCs w:val="28"/>
          <w:lang w:eastAsia="fr-FR"/>
        </w:rPr>
        <w:t xml:space="preserve">Théâtre Jean Vilar </w:t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de Vitry-sur-Seine a le plaisir de vous présenter le </w:t>
      </w:r>
      <w:r w:rsidRPr="002B0983">
        <w:rPr>
          <w:rFonts w:ascii="Arial" w:eastAsia="Times New Roman" w:hAnsi="Arial" w:cs="Arial"/>
          <w:sz w:val="28"/>
          <w:szCs w:val="28"/>
          <w:lang w:eastAsia="fr-FR"/>
        </w:rPr>
        <w:t xml:space="preserve">spectacle </w:t>
      </w:r>
      <w:r w:rsidR="00D448D5">
        <w:rPr>
          <w:rFonts w:ascii="Arial" w:eastAsia="Times New Roman" w:hAnsi="Arial" w:cs="Arial"/>
          <w:sz w:val="28"/>
          <w:szCs w:val="28"/>
          <w:lang w:eastAsia="fr-FR"/>
        </w:rPr>
        <w:t>« </w:t>
      </w:r>
      <w:proofErr w:type="spellStart"/>
      <w:r w:rsidRPr="00D448D5">
        <w:rPr>
          <w:rFonts w:ascii="Arial" w:eastAsia="Times New Roman" w:hAnsi="Arial" w:cs="Arial"/>
          <w:sz w:val="28"/>
          <w:szCs w:val="28"/>
          <w:lang w:eastAsia="fr-FR"/>
        </w:rPr>
        <w:t>Natchav</w:t>
      </w:r>
      <w:proofErr w:type="spellEnd"/>
      <w:r w:rsidR="00D448D5">
        <w:rPr>
          <w:rFonts w:ascii="Arial" w:eastAsia="Times New Roman" w:hAnsi="Arial" w:cs="Arial"/>
          <w:sz w:val="28"/>
          <w:szCs w:val="28"/>
          <w:lang w:eastAsia="fr-FR"/>
        </w:rPr>
        <w:t> »</w:t>
      </w:r>
      <w:r w:rsidRPr="002B0983">
        <w:rPr>
          <w:rFonts w:ascii="Arial" w:eastAsia="Times New Roman" w:hAnsi="Arial" w:cs="Arial"/>
          <w:i/>
          <w:sz w:val="28"/>
          <w:szCs w:val="28"/>
          <w:lang w:eastAsia="fr-FR"/>
        </w:rPr>
        <w:t xml:space="preserve"> </w:t>
      </w:r>
      <w:r w:rsidRPr="002B0983">
        <w:rPr>
          <w:rFonts w:ascii="Arial" w:eastAsia="Times New Roman" w:hAnsi="Arial" w:cs="Arial"/>
          <w:sz w:val="28"/>
          <w:szCs w:val="28"/>
          <w:lang w:eastAsia="fr-FR"/>
        </w:rPr>
        <w:t>de la compagnie Les ombres portées, disponible en aud</w:t>
      </w:r>
      <w:r>
        <w:rPr>
          <w:rFonts w:ascii="Arial" w:eastAsia="Times New Roman" w:hAnsi="Arial" w:cs="Arial"/>
          <w:sz w:val="28"/>
          <w:szCs w:val="28"/>
          <w:lang w:eastAsia="fr-FR"/>
        </w:rPr>
        <w:t>iodescription le 13 mai à 15h.</w:t>
      </w:r>
    </w:p>
    <w:p w:rsidR="00571E74" w:rsidRDefault="00505C34" w:rsidP="00505C34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spectacle est précédé</w:t>
      </w:r>
      <w:r w:rsidR="00571E74">
        <w:rPr>
          <w:rFonts w:ascii="Arial" w:hAnsi="Arial" w:cs="Arial"/>
          <w:sz w:val="28"/>
          <w:szCs w:val="28"/>
        </w:rPr>
        <w:t xml:space="preserve"> d’une </w:t>
      </w:r>
      <w:r w:rsidR="00571E74" w:rsidRPr="00571E74">
        <w:rPr>
          <w:rFonts w:ascii="Arial" w:hAnsi="Arial" w:cs="Arial"/>
          <w:sz w:val="28"/>
          <w:szCs w:val="28"/>
        </w:rPr>
        <w:t>visite tactile</w:t>
      </w:r>
      <w:r w:rsidR="00571E74">
        <w:rPr>
          <w:rFonts w:ascii="Arial" w:hAnsi="Arial" w:cs="Arial"/>
          <w:sz w:val="28"/>
          <w:szCs w:val="28"/>
        </w:rPr>
        <w:t xml:space="preserve"> à 13h45</w:t>
      </w:r>
      <w:r w:rsidR="00D448D5">
        <w:rPr>
          <w:rFonts w:ascii="Arial" w:hAnsi="Arial" w:cs="Arial"/>
          <w:sz w:val="28"/>
          <w:szCs w:val="28"/>
        </w:rPr>
        <w:t xml:space="preserve"> pour découvrir le décor et les personnages</w:t>
      </w:r>
      <w:r w:rsidR="00571E74" w:rsidRPr="00571E74">
        <w:rPr>
          <w:rFonts w:ascii="Arial" w:hAnsi="Arial" w:cs="Arial"/>
          <w:sz w:val="28"/>
          <w:szCs w:val="28"/>
        </w:rPr>
        <w:t xml:space="preserve"> avant le spectacle.</w:t>
      </w:r>
    </w:p>
    <w:p w:rsidR="00505C34" w:rsidRPr="002B0983" w:rsidRDefault="00505C34" w:rsidP="00505C34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571E74" w:rsidRDefault="00571E74" w:rsidP="00505C34">
      <w:pPr>
        <w:spacing w:after="0" w:line="276" w:lineRule="auto"/>
        <w:rPr>
          <w:rFonts w:ascii="Arial" w:hAnsi="Arial" w:cs="Arial"/>
          <w:sz w:val="28"/>
          <w:szCs w:val="28"/>
        </w:rPr>
      </w:pPr>
      <w:proofErr w:type="spellStart"/>
      <w:r w:rsidRPr="00D448D5">
        <w:rPr>
          <w:rStyle w:val="Accentuation"/>
          <w:rFonts w:ascii="Arial" w:hAnsi="Arial" w:cs="Arial"/>
          <w:i w:val="0"/>
          <w:sz w:val="28"/>
          <w:szCs w:val="28"/>
        </w:rPr>
        <w:t>Natchav</w:t>
      </w:r>
      <w:proofErr w:type="spellEnd"/>
      <w:r w:rsidRPr="00D448D5">
        <w:rPr>
          <w:rFonts w:ascii="Arial" w:hAnsi="Arial" w:cs="Arial"/>
          <w:i/>
          <w:sz w:val="28"/>
          <w:szCs w:val="28"/>
        </w:rPr>
        <w:t xml:space="preserve"> </w:t>
      </w:r>
      <w:r w:rsidRPr="002B0983">
        <w:rPr>
          <w:rFonts w:ascii="Arial" w:hAnsi="Arial" w:cs="Arial"/>
          <w:sz w:val="28"/>
          <w:szCs w:val="28"/>
        </w:rPr>
        <w:t xml:space="preserve">signifie « s’en aller, s’enfuir » en langue romani. La pièce </w:t>
      </w:r>
      <w:r w:rsidRPr="002B0983">
        <w:rPr>
          <w:rFonts w:ascii="Arial" w:eastAsia="Times New Roman" w:hAnsi="Arial" w:cs="Arial"/>
          <w:sz w:val="28"/>
          <w:szCs w:val="28"/>
          <w:lang w:eastAsia="fr-FR"/>
        </w:rPr>
        <w:t>raconte l’histoire d’un cirque prêt à tout pour rester libre</w:t>
      </w:r>
      <w:r w:rsidRPr="002B0983">
        <w:rPr>
          <w:rFonts w:ascii="Arial" w:hAnsi="Arial" w:cs="Arial"/>
          <w:sz w:val="28"/>
          <w:szCs w:val="28"/>
        </w:rPr>
        <w:t xml:space="preserve">.  </w:t>
      </w:r>
    </w:p>
    <w:p w:rsidR="00571E74" w:rsidRDefault="00571E74" w:rsidP="00505C34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2B0983">
        <w:rPr>
          <w:rFonts w:ascii="Arial" w:eastAsia="Times New Roman" w:hAnsi="Arial" w:cs="Arial"/>
          <w:sz w:val="28"/>
          <w:szCs w:val="28"/>
          <w:lang w:eastAsia="fr-FR"/>
        </w:rPr>
        <w:t xml:space="preserve">C’est un spectacle </w:t>
      </w:r>
      <w:r w:rsidR="00D448D5">
        <w:rPr>
          <w:rFonts w:ascii="Arial" w:eastAsia="Times New Roman" w:hAnsi="Arial" w:cs="Arial"/>
          <w:sz w:val="28"/>
          <w:szCs w:val="28"/>
          <w:lang w:eastAsia="fr-FR"/>
        </w:rPr>
        <w:t xml:space="preserve">familial et </w:t>
      </w:r>
      <w:r w:rsidRPr="002B0983">
        <w:rPr>
          <w:rFonts w:ascii="Arial" w:eastAsia="Times New Roman" w:hAnsi="Arial" w:cs="Arial"/>
          <w:sz w:val="28"/>
          <w:szCs w:val="28"/>
          <w:lang w:eastAsia="fr-FR"/>
        </w:rPr>
        <w:t xml:space="preserve">tout public à partir de 8 ans. </w:t>
      </w:r>
    </w:p>
    <w:p w:rsidR="00505C34" w:rsidRPr="002B0983" w:rsidRDefault="00505C34" w:rsidP="00505C34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571E74" w:rsidRDefault="00571E74" w:rsidP="00505C34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2B0983">
        <w:rPr>
          <w:rFonts w:ascii="Arial" w:hAnsi="Arial" w:cs="Arial"/>
          <w:sz w:val="28"/>
          <w:szCs w:val="28"/>
        </w:rPr>
        <w:t>Voici la présentation du spectacle :</w:t>
      </w:r>
    </w:p>
    <w:p w:rsidR="00505C34" w:rsidRPr="002B0983" w:rsidRDefault="00505C34" w:rsidP="00505C34">
      <w:pPr>
        <w:spacing w:after="0" w:line="276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505C34" w:rsidRDefault="00571E74" w:rsidP="00505C34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2B0983">
        <w:rPr>
          <w:rFonts w:ascii="Arial" w:hAnsi="Arial" w:cs="Arial"/>
          <w:sz w:val="28"/>
          <w:szCs w:val="28"/>
        </w:rPr>
        <w:t xml:space="preserve">Aux premières lueurs de l’aube, le cirque </w:t>
      </w:r>
      <w:proofErr w:type="spellStart"/>
      <w:r w:rsidRPr="002B0983">
        <w:rPr>
          <w:rFonts w:ascii="Arial" w:hAnsi="Arial" w:cs="Arial"/>
          <w:sz w:val="28"/>
          <w:szCs w:val="28"/>
        </w:rPr>
        <w:t>Natchav</w:t>
      </w:r>
      <w:proofErr w:type="spellEnd"/>
      <w:r w:rsidRPr="002B0983">
        <w:rPr>
          <w:rFonts w:ascii="Arial" w:hAnsi="Arial" w:cs="Arial"/>
          <w:sz w:val="28"/>
          <w:szCs w:val="28"/>
        </w:rPr>
        <w:t xml:space="preserve"> arrive en ville et lève sa toile. Mais les autori</w:t>
      </w:r>
      <w:r w:rsidR="00505C34">
        <w:rPr>
          <w:rFonts w:ascii="Arial" w:hAnsi="Arial" w:cs="Arial"/>
          <w:sz w:val="28"/>
          <w:szCs w:val="28"/>
        </w:rPr>
        <w:t>tés ne l’entendent pas ainsi, elles s’opposent à la présence du cirque et interdisent le spectacle</w:t>
      </w:r>
      <w:r w:rsidRPr="002B0983">
        <w:rPr>
          <w:rFonts w:ascii="Arial" w:hAnsi="Arial" w:cs="Arial"/>
          <w:sz w:val="28"/>
          <w:szCs w:val="28"/>
        </w:rPr>
        <w:t xml:space="preserve">. Alors commence une évasion rocambolesque pleine de rebondissements et de pirouettes. </w:t>
      </w:r>
      <w:r>
        <w:rPr>
          <w:rFonts w:ascii="Arial" w:hAnsi="Arial" w:cs="Arial"/>
          <w:sz w:val="28"/>
          <w:szCs w:val="28"/>
        </w:rPr>
        <w:t>Les circassiens résistent,</w:t>
      </w:r>
      <w:r w:rsidRPr="002B0983">
        <w:rPr>
          <w:rFonts w:ascii="Arial" w:hAnsi="Arial" w:cs="Arial"/>
          <w:sz w:val="28"/>
          <w:szCs w:val="28"/>
        </w:rPr>
        <w:t xml:space="preserve"> un acrobate est arrêté et c’est tout un monde qu’on emprisonne.</w:t>
      </w:r>
    </w:p>
    <w:p w:rsidR="00571E74" w:rsidRDefault="00571E74" w:rsidP="00505C34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2B0983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Dans ce spectacle poétique et onirique, q</w:t>
      </w:r>
      <w:r w:rsidRPr="002B0983">
        <w:rPr>
          <w:rFonts w:ascii="Arial" w:hAnsi="Arial" w:cs="Arial"/>
          <w:sz w:val="28"/>
          <w:szCs w:val="28"/>
        </w:rPr>
        <w:t xml:space="preserve">uatre manipulateurs et deux musiciens bruiteurs </w:t>
      </w:r>
      <w:r>
        <w:rPr>
          <w:rFonts w:ascii="Arial" w:hAnsi="Arial" w:cs="Arial"/>
          <w:sz w:val="28"/>
          <w:szCs w:val="28"/>
        </w:rPr>
        <w:t>donnent vie à un théâtre</w:t>
      </w:r>
      <w:r w:rsidRPr="002435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d'ombres, sans parole. Ils jouent avec</w:t>
      </w:r>
      <w:r w:rsidRPr="002B0983">
        <w:rPr>
          <w:rFonts w:ascii="Arial" w:hAnsi="Arial" w:cs="Arial"/>
          <w:sz w:val="28"/>
          <w:szCs w:val="28"/>
        </w:rPr>
        <w:t xml:space="preserve"> les codes du cirque et du cinéma</w:t>
      </w:r>
      <w:r>
        <w:rPr>
          <w:rFonts w:ascii="Arial" w:hAnsi="Arial" w:cs="Arial"/>
          <w:sz w:val="28"/>
          <w:szCs w:val="28"/>
        </w:rPr>
        <w:t xml:space="preserve"> pour faire se rencontrer</w:t>
      </w:r>
      <w:r w:rsidRPr="002B0983">
        <w:rPr>
          <w:rFonts w:ascii="Arial" w:hAnsi="Arial" w:cs="Arial"/>
          <w:sz w:val="28"/>
          <w:szCs w:val="28"/>
        </w:rPr>
        <w:t xml:space="preserve"> deux univers que tout oppose, celui du cirque et celui de la prison. </w:t>
      </w:r>
    </w:p>
    <w:p w:rsidR="00571E74" w:rsidRDefault="00571E74" w:rsidP="00505C34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2B0983">
        <w:rPr>
          <w:rFonts w:ascii="Arial" w:hAnsi="Arial" w:cs="Arial"/>
          <w:sz w:val="28"/>
          <w:szCs w:val="28"/>
        </w:rPr>
        <w:t>À la manière d’un film monté en direct, ils nous entraînent dans une aventure dont ils dévoilent en même temps les coulisses.</w:t>
      </w:r>
    </w:p>
    <w:p w:rsidR="00571E74" w:rsidRDefault="00571E74" w:rsidP="00505C34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571E74" w:rsidRDefault="00571E74" w:rsidP="00505C34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Pour toute demande d’informations ou réservation, merci de nous contacter au 01 55 53 10 82 ou par mail à l’adresse </w:t>
      </w:r>
      <w:r w:rsidRPr="00571E74">
        <w:rPr>
          <w:rFonts w:ascii="Arial" w:hAnsi="Arial" w:cs="Arial"/>
          <w:sz w:val="28"/>
          <w:szCs w:val="28"/>
        </w:rPr>
        <w:t>mediation@theatrejeanvilar.com</w:t>
      </w:r>
      <w:bookmarkStart w:id="0" w:name="_GoBack"/>
      <w:bookmarkEnd w:id="0"/>
    </w:p>
    <w:p w:rsidR="00571E74" w:rsidRDefault="00571E74" w:rsidP="00505C34">
      <w:pPr>
        <w:spacing w:after="0" w:line="276" w:lineRule="auto"/>
        <w:rPr>
          <w:rFonts w:ascii="Arial" w:hAnsi="Arial" w:cs="Arial"/>
          <w:sz w:val="28"/>
          <w:szCs w:val="28"/>
        </w:rPr>
      </w:pPr>
    </w:p>
    <w:p w:rsidR="00571E74" w:rsidRPr="002435F7" w:rsidRDefault="003D119E" w:rsidP="00505C34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Théâtre Jean Vilar</w:t>
      </w:r>
      <w:r w:rsidR="00571E74">
        <w:rPr>
          <w:rFonts w:ascii="Arial" w:hAnsi="Arial" w:cs="Arial"/>
          <w:sz w:val="28"/>
          <w:szCs w:val="28"/>
        </w:rPr>
        <w:t xml:space="preserve"> est accessible avec la ligne 7 direction Mairie d’Ivry, arrêt Porte de Choisy puis prendre le tram 9, arrêt Mairie de Vitry-sur-Seine.</w:t>
      </w:r>
    </w:p>
    <w:p w:rsidR="00571E74" w:rsidRPr="00505C34" w:rsidRDefault="00571E74" w:rsidP="00505C34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505C34">
        <w:rPr>
          <w:rFonts w:ascii="Arial" w:hAnsi="Arial" w:cs="Arial"/>
          <w:sz w:val="28"/>
          <w:szCs w:val="28"/>
        </w:rPr>
        <w:t>Avec le RER C, arrêt Vitry-sur-Seine puis prendre le bus 180, arrêt Hôtel de Ville.</w:t>
      </w:r>
    </w:p>
    <w:p w:rsidR="003822AD" w:rsidRPr="00505C34" w:rsidRDefault="00571E74" w:rsidP="00505C34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505C34">
        <w:rPr>
          <w:rFonts w:ascii="Arial" w:hAnsi="Arial" w:cs="Arial"/>
          <w:sz w:val="28"/>
          <w:szCs w:val="28"/>
        </w:rPr>
        <w:t xml:space="preserve">Les arrêts Mairie de Vitry-sur-Seine et Hôtel de Ville se </w:t>
      </w:r>
      <w:r w:rsidR="00505C34">
        <w:rPr>
          <w:rFonts w:ascii="Arial" w:hAnsi="Arial" w:cs="Arial"/>
          <w:sz w:val="28"/>
          <w:szCs w:val="28"/>
        </w:rPr>
        <w:t>situ</w:t>
      </w:r>
      <w:r w:rsidRPr="00505C34">
        <w:rPr>
          <w:rFonts w:ascii="Arial" w:hAnsi="Arial" w:cs="Arial"/>
          <w:sz w:val="28"/>
          <w:szCs w:val="28"/>
        </w:rPr>
        <w:t>ent à 3 minutes à pied du théâtre.</w:t>
      </w:r>
    </w:p>
    <w:sectPr w:rsidR="003822AD" w:rsidRPr="0050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74"/>
    <w:rsid w:val="003822AD"/>
    <w:rsid w:val="003D119E"/>
    <w:rsid w:val="00505C34"/>
    <w:rsid w:val="00571E74"/>
    <w:rsid w:val="00D4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16CEE"/>
  <w15:chartTrackingRefBased/>
  <w15:docId w15:val="{CD2A2D76-5C6F-4A84-AD82-253DDB8C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E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571E74"/>
    <w:rPr>
      <w:i/>
      <w:iCs/>
    </w:rPr>
  </w:style>
  <w:style w:type="character" w:styleId="Lienhypertexte">
    <w:name w:val="Hyperlink"/>
    <w:basedOn w:val="Policepardfaut"/>
    <w:uiPriority w:val="99"/>
    <w:unhideWhenUsed/>
    <w:rsid w:val="00571E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Vitry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CAFARELLI Jeanne</dc:creator>
  <cp:keywords/>
  <dc:description/>
  <cp:lastModifiedBy>CAFARELLI Jeanne</cp:lastModifiedBy>
  <cp:revision>3</cp:revision>
  <dcterms:created xsi:type="dcterms:W3CDTF">2026-03-20T14:46:00Z</dcterms:created>
  <dcterms:modified xsi:type="dcterms:W3CDTF">2026-03-20T15:48:00Z</dcterms:modified>
</cp:coreProperties>
</file>